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128B1" w14:textId="03AEE256" w:rsidR="000B4AFC" w:rsidRDefault="000B4AFC">
      <w:r>
        <w:rPr>
          <w:noProof/>
          <w:lang w:eastAsia="sk-SK"/>
        </w:rPr>
        <w:drawing>
          <wp:anchor distT="0" distB="0" distL="114300" distR="114300" simplePos="0" relativeHeight="251658240" behindDoc="1" locked="1" layoutInCell="1" allowOverlap="1" wp14:anchorId="20C7E506" wp14:editId="36D2DC2E">
            <wp:simplePos x="0" y="0"/>
            <wp:positionH relativeFrom="column">
              <wp:posOffset>-900430</wp:posOffset>
            </wp:positionH>
            <wp:positionV relativeFrom="paragraph">
              <wp:posOffset>-896620</wp:posOffset>
            </wp:positionV>
            <wp:extent cx="7549200" cy="10688400"/>
            <wp:effectExtent l="0" t="0" r="0" b="5080"/>
            <wp:wrapNone/>
            <wp:docPr id="10702681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68151" name="Obrázok 107026815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B66E6" w14:textId="50DE7ADB" w:rsidR="000B4AFC" w:rsidRDefault="000B4AFC"/>
    <w:p w14:paraId="710C2787" w14:textId="05D753BF" w:rsidR="000B4AFC" w:rsidRDefault="000B4AFC"/>
    <w:p w14:paraId="35E4D73A" w14:textId="3A94484D" w:rsidR="000B4AFC" w:rsidRDefault="000B4AFC"/>
    <w:p w14:paraId="5187A613" w14:textId="47397E4B" w:rsidR="000B4AFC" w:rsidRDefault="000B4AFC"/>
    <w:p w14:paraId="47300C81" w14:textId="77777777" w:rsidR="000B4AFC" w:rsidRDefault="000B4AFC"/>
    <w:p w14:paraId="38D3738C" w14:textId="77777777" w:rsidR="000B4AFC" w:rsidRDefault="000B4AFC"/>
    <w:p w14:paraId="3D798695" w14:textId="77777777" w:rsidR="000B4AFC" w:rsidRDefault="000B4AFC"/>
    <w:p w14:paraId="25EB6BAC" w14:textId="77777777" w:rsidR="000B4AFC" w:rsidRDefault="000B4AFC"/>
    <w:p w14:paraId="1B3BF5E6" w14:textId="77777777" w:rsidR="000B4AFC" w:rsidRDefault="000B4AFC"/>
    <w:p w14:paraId="6D7E3574" w14:textId="77777777" w:rsidR="000B4AFC" w:rsidRDefault="000B4AFC"/>
    <w:p w14:paraId="26784945" w14:textId="77777777" w:rsidR="000B4AFC" w:rsidRDefault="000B4AFC"/>
    <w:p w14:paraId="5C9C7C41" w14:textId="77777777" w:rsidR="000B4AFC" w:rsidRDefault="000B4AFC"/>
    <w:p w14:paraId="116B10B1" w14:textId="77777777" w:rsidR="000B4AFC" w:rsidRDefault="000B4AFC"/>
    <w:p w14:paraId="746955D2" w14:textId="77777777" w:rsidR="000B4AFC" w:rsidRDefault="000B4AFC"/>
    <w:p w14:paraId="2A104293" w14:textId="77777777" w:rsidR="000B4AFC" w:rsidRDefault="000B4AFC"/>
    <w:p w14:paraId="11164C7A" w14:textId="17EF5F9E" w:rsidR="000B4AFC" w:rsidRDefault="000B4AFC"/>
    <w:p w14:paraId="73D3923B" w14:textId="517AD135" w:rsidR="00413AB9" w:rsidRPr="00413AB9" w:rsidRDefault="00413AB9">
      <w:pPr>
        <w:rPr>
          <w:sz w:val="28"/>
          <w:szCs w:val="28"/>
        </w:rPr>
      </w:pPr>
      <w:r w:rsidRPr="00413AB9">
        <w:rPr>
          <w:b/>
          <w:sz w:val="28"/>
          <w:szCs w:val="28"/>
        </w:rPr>
        <w:t>Štvrtok</w:t>
      </w:r>
      <w:r w:rsidRPr="00413AB9">
        <w:rPr>
          <w:sz w:val="28"/>
          <w:szCs w:val="28"/>
        </w:rPr>
        <w:t xml:space="preserve"> (4.júna 2026): </w:t>
      </w:r>
      <w:r w:rsidRPr="00413AB9">
        <w:rPr>
          <w:b/>
          <w:sz w:val="28"/>
          <w:szCs w:val="28"/>
        </w:rPr>
        <w:t>16.00</w:t>
      </w:r>
      <w:r w:rsidRPr="00413AB9">
        <w:rPr>
          <w:sz w:val="28"/>
          <w:szCs w:val="28"/>
        </w:rPr>
        <w:t xml:space="preserve"> hod</w:t>
      </w:r>
    </w:p>
    <w:p w14:paraId="747E3ADF" w14:textId="6B473E81" w:rsidR="00413AB9" w:rsidRPr="00413AB9" w:rsidRDefault="00413AB9">
      <w:pPr>
        <w:rPr>
          <w:b/>
          <w:color w:val="124F1A" w:themeColor="accent3" w:themeShade="BF"/>
          <w:sz w:val="52"/>
          <w:szCs w:val="52"/>
        </w:rPr>
      </w:pPr>
      <w:r w:rsidRPr="00413AB9">
        <w:rPr>
          <w:b/>
          <w:color w:val="124F1A" w:themeColor="accent3" w:themeShade="BF"/>
          <w:sz w:val="52"/>
          <w:szCs w:val="52"/>
        </w:rPr>
        <w:t xml:space="preserve">„Očko v záhrade so </w:t>
      </w:r>
      <w:proofErr w:type="spellStart"/>
      <w:r w:rsidRPr="00413AB9">
        <w:rPr>
          <w:b/>
          <w:color w:val="124F1A" w:themeColor="accent3" w:themeShade="BF"/>
          <w:sz w:val="52"/>
          <w:szCs w:val="52"/>
        </w:rPr>
        <w:t>Skajkou</w:t>
      </w:r>
      <w:proofErr w:type="spellEnd"/>
      <w:r w:rsidRPr="00413AB9">
        <w:rPr>
          <w:b/>
          <w:color w:val="124F1A" w:themeColor="accent3" w:themeShade="BF"/>
          <w:sz w:val="52"/>
          <w:szCs w:val="52"/>
        </w:rPr>
        <w:t>“</w:t>
      </w:r>
      <w:r>
        <w:rPr>
          <w:b/>
          <w:color w:val="124F1A" w:themeColor="accent3" w:themeShade="BF"/>
          <w:sz w:val="52"/>
          <w:szCs w:val="52"/>
        </w:rPr>
        <w:t>-</w:t>
      </w:r>
    </w:p>
    <w:p w14:paraId="49249D88" w14:textId="7952F692" w:rsidR="00413AB9" w:rsidRPr="0005625B" w:rsidRDefault="00413AB9">
      <w:pPr>
        <w:rPr>
          <w:b/>
          <w:bCs/>
          <w:color w:val="124F1A" w:themeColor="accent3" w:themeShade="BF"/>
          <w:sz w:val="36"/>
          <w:szCs w:val="36"/>
        </w:rPr>
      </w:pPr>
      <w:r w:rsidRPr="0005625B">
        <w:rPr>
          <w:b/>
          <w:bCs/>
          <w:color w:val="124F1A" w:themeColor="accent3" w:themeShade="BF"/>
          <w:sz w:val="36"/>
          <w:szCs w:val="36"/>
        </w:rPr>
        <w:t>h</w:t>
      </w:r>
      <w:r w:rsidR="0005625B">
        <w:rPr>
          <w:b/>
          <w:bCs/>
          <w:color w:val="124F1A" w:themeColor="accent3" w:themeShade="BF"/>
          <w:sz w:val="36"/>
          <w:szCs w:val="36"/>
        </w:rPr>
        <w:t>á</w:t>
      </w:r>
      <w:r w:rsidRPr="0005625B">
        <w:rPr>
          <w:b/>
          <w:bCs/>
          <w:color w:val="124F1A" w:themeColor="accent3" w:themeShade="BF"/>
          <w:sz w:val="36"/>
          <w:szCs w:val="36"/>
        </w:rPr>
        <w:t>čkovací workshop nielen pre deti</w:t>
      </w:r>
    </w:p>
    <w:p w14:paraId="54BF8AA2" w14:textId="0B679B08" w:rsidR="00413AB9" w:rsidRPr="0005625B" w:rsidRDefault="00413AB9">
      <w:pPr>
        <w:rPr>
          <w:color w:val="124F1A" w:themeColor="accent3" w:themeShade="BF"/>
          <w:sz w:val="28"/>
          <w:szCs w:val="28"/>
        </w:rPr>
      </w:pPr>
      <w:r w:rsidRPr="00413AB9">
        <w:rPr>
          <w:color w:val="124F1A" w:themeColor="accent3" w:themeShade="BF"/>
          <w:sz w:val="28"/>
          <w:szCs w:val="28"/>
        </w:rPr>
        <w:t>Na wor</w:t>
      </w:r>
      <w:r>
        <w:rPr>
          <w:color w:val="124F1A" w:themeColor="accent3" w:themeShade="BF"/>
          <w:sz w:val="28"/>
          <w:szCs w:val="28"/>
        </w:rPr>
        <w:t>ksh</w:t>
      </w:r>
      <w:r w:rsidRPr="00413AB9">
        <w:rPr>
          <w:color w:val="124F1A" w:themeColor="accent3" w:themeShade="BF"/>
          <w:sz w:val="28"/>
          <w:szCs w:val="28"/>
        </w:rPr>
        <w:t xml:space="preserve">op je potrebná rezervácia </w:t>
      </w:r>
      <w:r w:rsidR="0005625B">
        <w:rPr>
          <w:color w:val="124F1A" w:themeColor="accent3" w:themeShade="BF"/>
          <w:sz w:val="28"/>
          <w:szCs w:val="28"/>
        </w:rPr>
        <w:t>v</w:t>
      </w:r>
      <w:r w:rsidRPr="00413AB9">
        <w:rPr>
          <w:color w:val="124F1A" w:themeColor="accent3" w:themeShade="BF"/>
          <w:sz w:val="28"/>
          <w:szCs w:val="28"/>
        </w:rPr>
        <w:t>op</w:t>
      </w:r>
      <w:r>
        <w:rPr>
          <w:color w:val="124F1A" w:themeColor="accent3" w:themeShade="BF"/>
          <w:sz w:val="28"/>
          <w:szCs w:val="28"/>
        </w:rPr>
        <w:t>red</w:t>
      </w:r>
      <w:r w:rsidRPr="00413AB9">
        <w:rPr>
          <w:color w:val="124F1A" w:themeColor="accent3" w:themeShade="BF"/>
          <w:sz w:val="28"/>
          <w:szCs w:val="28"/>
        </w:rPr>
        <w:t xml:space="preserve"> na </w:t>
      </w:r>
      <w:proofErr w:type="spellStart"/>
      <w:r w:rsidRPr="00413AB9">
        <w:rPr>
          <w:color w:val="124F1A" w:themeColor="accent3" w:themeShade="BF"/>
          <w:sz w:val="28"/>
          <w:szCs w:val="28"/>
        </w:rPr>
        <w:t>t.č</w:t>
      </w:r>
      <w:proofErr w:type="spellEnd"/>
      <w:r w:rsidRPr="00413AB9">
        <w:rPr>
          <w:color w:val="124F1A" w:themeColor="accent3" w:themeShade="BF"/>
          <w:sz w:val="28"/>
          <w:szCs w:val="28"/>
        </w:rPr>
        <w:t>.:</w:t>
      </w:r>
      <w:r w:rsidR="0005625B">
        <w:rPr>
          <w:color w:val="124F1A" w:themeColor="accent3" w:themeShade="BF"/>
          <w:sz w:val="28"/>
          <w:szCs w:val="28"/>
        </w:rPr>
        <w:t xml:space="preserve"> </w:t>
      </w:r>
      <w:r w:rsidR="0005625B" w:rsidRPr="0005625B">
        <w:rPr>
          <w:b/>
          <w:bCs/>
          <w:color w:val="124F1A" w:themeColor="accent3" w:themeShade="BF"/>
          <w:sz w:val="28"/>
          <w:szCs w:val="28"/>
        </w:rPr>
        <w:t>0918 865</w:t>
      </w:r>
      <w:r w:rsidR="0005625B">
        <w:rPr>
          <w:b/>
          <w:bCs/>
          <w:color w:val="124F1A" w:themeColor="accent3" w:themeShade="BF"/>
          <w:sz w:val="28"/>
          <w:szCs w:val="28"/>
        </w:rPr>
        <w:t> </w:t>
      </w:r>
      <w:r w:rsidR="0005625B" w:rsidRPr="0005625B">
        <w:rPr>
          <w:b/>
          <w:bCs/>
          <w:color w:val="124F1A" w:themeColor="accent3" w:themeShade="BF"/>
          <w:sz w:val="28"/>
          <w:szCs w:val="28"/>
        </w:rPr>
        <w:t>733</w:t>
      </w:r>
      <w:r w:rsidR="0005625B">
        <w:rPr>
          <w:color w:val="124F1A" w:themeColor="accent3" w:themeShade="BF"/>
          <w:sz w:val="28"/>
          <w:szCs w:val="28"/>
        </w:rPr>
        <w:t>, prípadne priamo v knižnici</w:t>
      </w:r>
    </w:p>
    <w:p w14:paraId="389F78E1" w14:textId="6497F52B" w:rsidR="00413AB9" w:rsidRPr="00413AB9" w:rsidRDefault="00413AB9">
      <w:pPr>
        <w:rPr>
          <w:color w:val="124F1A" w:themeColor="accent3" w:themeShade="BF"/>
          <w:sz w:val="28"/>
          <w:szCs w:val="28"/>
        </w:rPr>
      </w:pPr>
      <w:r w:rsidRPr="00413AB9">
        <w:rPr>
          <w:color w:val="124F1A" w:themeColor="accent3" w:themeShade="BF"/>
          <w:sz w:val="28"/>
          <w:szCs w:val="28"/>
        </w:rPr>
        <w:t xml:space="preserve">Miesto: </w:t>
      </w:r>
      <w:r w:rsidRPr="0005625B">
        <w:rPr>
          <w:b/>
          <w:bCs/>
          <w:color w:val="124F1A" w:themeColor="accent3" w:themeShade="BF"/>
          <w:sz w:val="28"/>
          <w:szCs w:val="28"/>
        </w:rPr>
        <w:t>zelená plocha pred mestskou knižnicou v Liptovskom Hrádku</w:t>
      </w:r>
    </w:p>
    <w:p w14:paraId="5B06503F" w14:textId="7C0B92EA" w:rsidR="00413AB9" w:rsidRPr="00413AB9" w:rsidRDefault="00413AB9">
      <w:pPr>
        <w:rPr>
          <w:color w:val="124F1A" w:themeColor="accent3" w:themeShade="BF"/>
          <w:sz w:val="28"/>
          <w:szCs w:val="28"/>
        </w:rPr>
      </w:pPr>
      <w:r w:rsidRPr="00413AB9">
        <w:rPr>
          <w:color w:val="124F1A" w:themeColor="accent3" w:themeShade="BF"/>
          <w:sz w:val="28"/>
          <w:szCs w:val="28"/>
        </w:rPr>
        <w:t>Vstupné:</w:t>
      </w:r>
      <w:r w:rsidR="0005625B">
        <w:rPr>
          <w:color w:val="124F1A" w:themeColor="accent3" w:themeShade="BF"/>
          <w:sz w:val="28"/>
          <w:szCs w:val="28"/>
        </w:rPr>
        <w:t xml:space="preserve"> </w:t>
      </w:r>
      <w:r w:rsidR="0005625B" w:rsidRPr="0005625B">
        <w:rPr>
          <w:b/>
          <w:bCs/>
          <w:color w:val="124F1A" w:themeColor="accent3" w:themeShade="BF"/>
          <w:sz w:val="28"/>
          <w:szCs w:val="28"/>
        </w:rPr>
        <w:t>5 eur za osobu</w:t>
      </w:r>
    </w:p>
    <w:sectPr w:rsidR="00413AB9" w:rsidRPr="00413A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BD"/>
    <w:rsid w:val="0005625B"/>
    <w:rsid w:val="000B4AFC"/>
    <w:rsid w:val="002C5A50"/>
    <w:rsid w:val="00413AB9"/>
    <w:rsid w:val="005970C9"/>
    <w:rsid w:val="00AF78A1"/>
    <w:rsid w:val="00C94684"/>
    <w:rsid w:val="00E809E0"/>
    <w:rsid w:val="00F8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1DE27"/>
  <w15:chartTrackingRefBased/>
  <w15:docId w15:val="{B6D23EA6-ECD1-C044-8405-38C6B4BF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854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854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854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854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854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854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854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854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854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854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854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854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854B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854B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854B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854B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854B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854BD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854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854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854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854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854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854BD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854BD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854BD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854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854BD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854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Kubík Maroš</dc:creator>
  <cp:keywords/>
  <dc:description/>
  <cp:lastModifiedBy>Procar</cp:lastModifiedBy>
  <cp:revision>3</cp:revision>
  <dcterms:created xsi:type="dcterms:W3CDTF">2026-05-21T06:34:00Z</dcterms:created>
  <dcterms:modified xsi:type="dcterms:W3CDTF">2026-05-21T06:34:00Z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a72d3ed6-a5e1-4f51-8642-53949f9d7178</vt:lpwstr>
  </property>
</Properties>
</file>